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41" w:rsidRPr="000A7204" w:rsidRDefault="00744741" w:rsidP="0074474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AUZULA INFORMACYJNA DLA PRACOWNIKA</w:t>
      </w:r>
    </w:p>
    <w:p w:rsidR="00744741" w:rsidRPr="000A7204" w:rsidRDefault="00744741" w:rsidP="0074474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1264">
        <w:rPr>
          <w:rFonts w:ascii="Calibri" w:eastAsia="Calibri" w:hAnsi="Calibri" w:cs="Times New Roman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744741" w:rsidRPr="004D1264" w:rsidRDefault="00744741" w:rsidP="00744741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ADMINISTRATOR DANYCH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Państwa danych osobowych </w:t>
      </w:r>
      <w:r w:rsidRPr="004D126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4D1264">
        <w:rPr>
          <w:rFonts w:cstheme="minorHAnsi"/>
          <w:b/>
          <w:sz w:val="20"/>
          <w:szCs w:val="20"/>
        </w:rPr>
        <w:t>HiH Przychodnia S.C.</w:t>
      </w:r>
      <w:r w:rsidRPr="004D1264">
        <w:rPr>
          <w:rFonts w:cstheme="minorHAnsi"/>
          <w:sz w:val="20"/>
          <w:szCs w:val="20"/>
        </w:rPr>
        <w:t xml:space="preserve"> ul. Jana Długosza 48D z siedzibą we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Wrocławiu.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 Mogą się Państwo z nami kontaktować w następujący sposób: 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• listownie na adres:</w:t>
      </w:r>
      <w:r w:rsidRPr="004D1264">
        <w:rPr>
          <w:sz w:val="20"/>
          <w:szCs w:val="20"/>
        </w:rPr>
        <w:t xml:space="preserve"> 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HiH Przychodnia S.C. ul. Jana Długosza 48D, 51-162 Wrocław.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r w:rsidRPr="004D1264">
        <w:rPr>
          <w:sz w:val="20"/>
          <w:szCs w:val="20"/>
        </w:rPr>
        <w:t>info@hih.com.pl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telefonicznie: </w:t>
      </w:r>
      <w:r w:rsidRPr="004D1264">
        <w:rPr>
          <w:sz w:val="20"/>
          <w:szCs w:val="20"/>
        </w:rPr>
        <w:t>602 281 506</w:t>
      </w:r>
    </w:p>
    <w:p w:rsidR="00744741" w:rsidRPr="004D1264" w:rsidRDefault="00744741" w:rsidP="00744741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2.  CEL PRZETWARZANIA DANYCH I PODSTAWY PRAWNE</w:t>
      </w:r>
      <w:bookmarkStart w:id="0" w:name="_GoBack"/>
      <w:bookmarkEnd w:id="0"/>
    </w:p>
    <w:p w:rsidR="00744741" w:rsidRPr="004D1264" w:rsidRDefault="00744741" w:rsidP="00744741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 na podstawie:</w:t>
      </w:r>
    </w:p>
    <w:p w:rsidR="007132CA" w:rsidRDefault="007132CA" w:rsidP="007132CA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7545F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a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C28D6">
        <w:rPr>
          <w:rFonts w:ascii="Calibri" w:eastAsia="Times New Roman" w:hAnsi="Calibri" w:cs="Times New Roman"/>
          <w:sz w:val="20"/>
          <w:szCs w:val="20"/>
          <w:lang w:eastAsia="pl-PL"/>
        </w:rPr>
        <w:t>wyrażonej</w:t>
      </w:r>
      <w:r w:rsidRPr="007132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zgody na pr</w:t>
      </w:r>
      <w:r w:rsidR="001C28D6">
        <w:rPr>
          <w:rFonts w:ascii="Calibri" w:eastAsia="Times New Roman" w:hAnsi="Calibri" w:cs="Times New Roman"/>
          <w:sz w:val="20"/>
          <w:szCs w:val="20"/>
          <w:lang w:eastAsia="pl-PL"/>
        </w:rPr>
        <w:t>zetwarzanie danych osobowych,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744741" w:rsidRDefault="001C28D6" w:rsidP="001C28D6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7545F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</w:t>
      </w:r>
      <w:r w:rsidR="0077545F" w:rsidRPr="007754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77545F">
        <w:rPr>
          <w:rFonts w:ascii="Calibri" w:eastAsia="Times New Roman" w:hAnsi="Calibri" w:cs="Times New Roman"/>
          <w:b/>
          <w:sz w:val="20"/>
          <w:szCs w:val="20"/>
          <w:lang w:eastAsia="pl-PL"/>
        </w:rPr>
        <w:t>c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gdy </w:t>
      </w:r>
      <w:r w:rsidR="007132CA" w:rsidRPr="007132CA">
        <w:rPr>
          <w:rFonts w:ascii="Calibri" w:eastAsia="Times New Roman" w:hAnsi="Calibri" w:cs="Times New Roman"/>
          <w:sz w:val="20"/>
          <w:szCs w:val="20"/>
          <w:lang w:eastAsia="pl-PL"/>
        </w:rPr>
        <w:t>przetwarzanie jest niezbędne do wypełnienia obowiązku prawne</w:t>
      </w:r>
      <w:r w:rsidR="0077545F">
        <w:rPr>
          <w:rFonts w:ascii="Calibri" w:eastAsia="Times New Roman" w:hAnsi="Calibri" w:cs="Times New Roman"/>
          <w:sz w:val="20"/>
          <w:szCs w:val="20"/>
          <w:lang w:eastAsia="pl-PL"/>
        </w:rPr>
        <w:t>go ciążącego na 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dministratorze,</w:t>
      </w:r>
      <w:r w:rsidR="007132CA" w:rsidRPr="007132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7132CA" w:rsidRDefault="001C28D6" w:rsidP="007132CA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7545F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9 ust. 2 lit. b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gdy </w:t>
      </w:r>
      <w:r w:rsidR="007132CA" w:rsidRPr="007132CA">
        <w:rPr>
          <w:rFonts w:ascii="Calibri" w:eastAsia="Times New Roman" w:hAnsi="Calibri" w:cs="Times New Roman"/>
          <w:sz w:val="20"/>
          <w:szCs w:val="20"/>
          <w:lang w:eastAsia="pl-PL"/>
        </w:rPr>
        <w:t>przetwarzanie jest niezbędne do wypełnienia obowiązków i wykon</w:t>
      </w:r>
      <w:r w:rsidR="0077545F">
        <w:rPr>
          <w:rFonts w:ascii="Calibri" w:eastAsia="Times New Roman" w:hAnsi="Calibri" w:cs="Times New Roman"/>
          <w:sz w:val="20"/>
          <w:szCs w:val="20"/>
          <w:lang w:eastAsia="pl-PL"/>
        </w:rPr>
        <w:t>ywania szczególnych praw przez A</w:t>
      </w:r>
      <w:r w:rsidR="007132CA" w:rsidRPr="007132CA">
        <w:rPr>
          <w:rFonts w:ascii="Calibri" w:eastAsia="Times New Roman" w:hAnsi="Calibri" w:cs="Times New Roman"/>
          <w:sz w:val="20"/>
          <w:szCs w:val="20"/>
          <w:lang w:eastAsia="pl-PL"/>
        </w:rPr>
        <w:t>dministratora lub osobę, której dane dotyczą, w dziedzinie prawa pracy, zabezpieczenia s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połecznego i ochrony socjalnej</w:t>
      </w:r>
      <w:r w:rsidR="007132CA" w:rsidRPr="007132C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C28D6" w:rsidRPr="004D1264" w:rsidRDefault="001C28D6" w:rsidP="001C28D6">
      <w:pPr>
        <w:pStyle w:val="Akapitzlist"/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28D6">
        <w:rPr>
          <w:rFonts w:ascii="Calibri" w:eastAsia="Times New Roman" w:hAnsi="Calibri" w:cs="Times New Roman"/>
          <w:sz w:val="20"/>
          <w:szCs w:val="20"/>
          <w:lang w:eastAsia="pl-PL"/>
        </w:rPr>
        <w:t>Dane osobowe będą przetwarzane w celu związanym z nawiązaniem i przebiegiem procesu zatrudnienia.</w:t>
      </w:r>
    </w:p>
    <w:p w:rsidR="00744741" w:rsidRPr="004D1264" w:rsidRDefault="00744741" w:rsidP="007447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 OKRES PRZECHOWYWANIA DANYCH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będą przechowywane przez okres niezbędny do realizacji umowy na podstawie obowiązujących przepisów prawa, a także do czasu wygaśnięcia wzajemnych roszczeń wynikających z tej umowy.</w:t>
      </w:r>
    </w:p>
    <w:p w:rsidR="00744741" w:rsidRPr="004D1264" w:rsidRDefault="00744741" w:rsidP="007447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ODBIORCY DANYCH 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udostępniamy wyłącznie podmiotom uprawnionym.</w:t>
      </w:r>
      <w:r w:rsidRPr="004D1264">
        <w:rPr>
          <w:sz w:val="20"/>
          <w:szCs w:val="20"/>
        </w:rPr>
        <w:t xml:space="preserve">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Odbiorcami danych osobowych uprawnionymi do ich przetwarzania są: podmioty świadczące usługi na rzecz Administratora na podstawie przepisów prawa, podmioty, którym dane powierzono przetwarzanie danych osobowych zgodnie z zawartą umową</w:t>
      </w:r>
      <w:r w:rsidR="0077545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44741" w:rsidRPr="004D1264" w:rsidRDefault="00744741" w:rsidP="0074474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744741" w:rsidRPr="004D1264" w:rsidRDefault="00744741" w:rsidP="0074474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Przysługują Państwu następujące uprawnienia:</w:t>
      </w:r>
    </w:p>
    <w:p w:rsidR="00744741" w:rsidRPr="004D1264" w:rsidRDefault="00744741" w:rsidP="0074474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dostępu do treści swoich danych oraz otrzymania ich kopii,</w:t>
      </w:r>
    </w:p>
    <w:p w:rsidR="00744741" w:rsidRPr="004D1264" w:rsidRDefault="00744741" w:rsidP="0074474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sprostowania (poprawiania) swoich danych,</w:t>
      </w:r>
    </w:p>
    <w:p w:rsidR="00744741" w:rsidRPr="004D1264" w:rsidRDefault="00744741" w:rsidP="0074474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przenoszenia swoich danych</w:t>
      </w:r>
    </w:p>
    <w:p w:rsidR="00744741" w:rsidRPr="004D1264" w:rsidRDefault="00744741" w:rsidP="0074474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       prawo wniesienia sprzeciwu,</w:t>
      </w:r>
    </w:p>
    <w:p w:rsidR="00744741" w:rsidRPr="004D1264" w:rsidRDefault="00744741" w:rsidP="00744741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ograniczenia przetwarzania danych, przy czym przepisy odrębne mogą wyłączyć możliwość skorzystania z tego prawa.</w:t>
      </w:r>
    </w:p>
    <w:p w:rsidR="00744741" w:rsidRPr="004D1264" w:rsidRDefault="00744741" w:rsidP="00744741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 każdej chwili przysługuje Państwu prawo do wycofania zgody na przetwarzanie danych osobowych, jeśli stanowiła ona podstawę przetwarzania danych. W przypadku naruszenia przepisów ochrony danych osobowych, przysługuje Państwu prawo wniesienia skargi do Prezesa Urzędu Ochrony Danych Osobowych (adres: ul. Stawki 2, 00-193 Warszawa).</w:t>
      </w:r>
    </w:p>
    <w:p w:rsidR="00744741" w:rsidRPr="004D1264" w:rsidRDefault="00744741" w:rsidP="007447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PODANIE DANYCH</w:t>
      </w:r>
    </w:p>
    <w:p w:rsidR="00930827" w:rsidRDefault="001C28D6" w:rsidP="0077545F">
      <w:pPr>
        <w:jc w:val="both"/>
      </w:pPr>
      <w:r w:rsidRPr="001C28D6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obowiązkowe w zakresie określonym w przepisach prawa, a w pozostałym zakresie jest dobrowolne, ale konieczne dla celów związanych z nawiązaniem i realizacją umowy.</w:t>
      </w:r>
      <w:r w:rsidRPr="001C28D6"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K</w:t>
      </w:r>
      <w:r w:rsidRPr="001C28D6">
        <w:rPr>
          <w:rFonts w:ascii="Calibri" w:eastAsia="Times New Roman" w:hAnsi="Calibri" w:cs="Times New Roman"/>
          <w:sz w:val="20"/>
          <w:szCs w:val="20"/>
          <w:lang w:eastAsia="pl-PL"/>
        </w:rPr>
        <w:t>onsekwencją nie podania danych osobowych będzie uniemożliwienie zawarcia i realizacji umowy.</w:t>
      </w:r>
    </w:p>
    <w:sectPr w:rsidR="00930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CE" w:rsidRDefault="002214CE">
      <w:pPr>
        <w:spacing w:after="0" w:line="240" w:lineRule="auto"/>
      </w:pPr>
      <w:r>
        <w:separator/>
      </w:r>
    </w:p>
  </w:endnote>
  <w:endnote w:type="continuationSeparator" w:id="0">
    <w:p w:rsidR="002214CE" w:rsidRDefault="002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CE" w:rsidRDefault="002214CE">
      <w:pPr>
        <w:spacing w:after="0" w:line="240" w:lineRule="auto"/>
      </w:pPr>
      <w:r>
        <w:separator/>
      </w:r>
    </w:p>
  </w:footnote>
  <w:footnote w:type="continuationSeparator" w:id="0">
    <w:p w:rsidR="002214CE" w:rsidRDefault="0022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2214CE">
    <w:pPr>
      <w:pStyle w:val="Nagwek"/>
    </w:pPr>
  </w:p>
  <w:p w:rsidR="00535D17" w:rsidRDefault="00221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315B"/>
    <w:multiLevelType w:val="hybridMultilevel"/>
    <w:tmpl w:val="21D8B54A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1"/>
    <w:rsid w:val="001C28D6"/>
    <w:rsid w:val="002214CE"/>
    <w:rsid w:val="007132CA"/>
    <w:rsid w:val="00744741"/>
    <w:rsid w:val="0077545F"/>
    <w:rsid w:val="009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FE8C"/>
  <w15:chartTrackingRefBased/>
  <w15:docId w15:val="{FD4ADDB6-9DAF-47B1-85DE-415A548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41"/>
  </w:style>
  <w:style w:type="paragraph" w:styleId="Tekstdymka">
    <w:name w:val="Balloon Text"/>
    <w:basedOn w:val="Normalny"/>
    <w:link w:val="TekstdymkaZnak"/>
    <w:uiPriority w:val="99"/>
    <w:semiHidden/>
    <w:unhideWhenUsed/>
    <w:rsid w:val="0077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2023-06-12T08:58:00Z</cp:lastPrinted>
  <dcterms:created xsi:type="dcterms:W3CDTF">2023-06-10T18:21:00Z</dcterms:created>
  <dcterms:modified xsi:type="dcterms:W3CDTF">2023-06-12T09:03:00Z</dcterms:modified>
</cp:coreProperties>
</file>